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F00" w:rsidRPr="005B6F00" w:rsidRDefault="005B6F00" w:rsidP="005B6F00">
      <w:pPr>
        <w:shd w:val="clear" w:color="auto" w:fill="FFFFFF"/>
        <w:spacing w:before="540"/>
        <w:jc w:val="right"/>
        <w:rPr>
          <w:bCs/>
          <w:i/>
          <w:color w:val="000000"/>
          <w:spacing w:val="-9"/>
          <w:sz w:val="26"/>
          <w:szCs w:val="26"/>
        </w:rPr>
      </w:pPr>
      <w:r w:rsidRPr="005B6F00">
        <w:rPr>
          <w:bCs/>
          <w:i/>
          <w:color w:val="000000"/>
          <w:spacing w:val="-9"/>
          <w:sz w:val="26"/>
          <w:szCs w:val="26"/>
        </w:rPr>
        <w:t>Форма</w:t>
      </w:r>
    </w:p>
    <w:p w:rsidR="005B6F00" w:rsidRDefault="005B6F00" w:rsidP="005B6F00">
      <w:pPr>
        <w:shd w:val="clear" w:color="auto" w:fill="FFFFFF"/>
        <w:jc w:val="center"/>
        <w:rPr>
          <w:b/>
          <w:bCs/>
          <w:color w:val="000000"/>
          <w:spacing w:val="-9"/>
          <w:sz w:val="26"/>
          <w:szCs w:val="26"/>
        </w:rPr>
      </w:pPr>
      <w:r>
        <w:rPr>
          <w:b/>
          <w:bCs/>
          <w:color w:val="000000"/>
          <w:spacing w:val="-9"/>
          <w:sz w:val="26"/>
          <w:szCs w:val="26"/>
        </w:rPr>
        <w:t>СМЕТА</w:t>
      </w:r>
    </w:p>
    <w:p w:rsidR="005B6F00" w:rsidRPr="00494B77" w:rsidRDefault="005B6F00" w:rsidP="005B6F00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bCs/>
          <w:color w:val="000000"/>
          <w:spacing w:val="-9"/>
          <w:sz w:val="26"/>
          <w:szCs w:val="26"/>
        </w:rPr>
        <w:t xml:space="preserve">прогнозируемых </w:t>
      </w:r>
      <w:r w:rsidRPr="00494B77">
        <w:rPr>
          <w:b/>
          <w:bCs/>
          <w:color w:val="000000"/>
          <w:spacing w:val="-9"/>
          <w:sz w:val="26"/>
          <w:szCs w:val="26"/>
        </w:rPr>
        <w:t xml:space="preserve">расходов </w:t>
      </w:r>
      <w:r>
        <w:rPr>
          <w:b/>
          <w:bCs/>
          <w:color w:val="000000"/>
          <w:spacing w:val="-9"/>
          <w:sz w:val="26"/>
          <w:szCs w:val="26"/>
        </w:rPr>
        <w:t>на 2018 год</w:t>
      </w:r>
    </w:p>
    <w:p w:rsidR="005B6F00" w:rsidRPr="00494B77" w:rsidRDefault="005B6F00" w:rsidP="005B6F00">
      <w:pPr>
        <w:shd w:val="clear" w:color="auto" w:fill="FFFFFF"/>
        <w:jc w:val="center"/>
        <w:rPr>
          <w:b/>
          <w:bCs/>
          <w:color w:val="000000"/>
          <w:sz w:val="26"/>
          <w:szCs w:val="26"/>
        </w:rPr>
      </w:pPr>
      <w:r w:rsidRPr="00494B77">
        <w:rPr>
          <w:b/>
          <w:bCs/>
          <w:color w:val="000000"/>
          <w:sz w:val="26"/>
          <w:szCs w:val="26"/>
        </w:rPr>
        <w:t>(</w:t>
      </w:r>
      <w:bookmarkStart w:id="0" w:name="_GoBack"/>
      <w:r w:rsidRPr="00494B77">
        <w:rPr>
          <w:b/>
          <w:bCs/>
          <w:color w:val="000000"/>
          <w:sz w:val="26"/>
          <w:szCs w:val="26"/>
        </w:rPr>
        <w:t xml:space="preserve">для производителя продукции </w:t>
      </w:r>
      <w:r>
        <w:rPr>
          <w:b/>
          <w:bCs/>
          <w:color w:val="000000"/>
          <w:sz w:val="26"/>
          <w:szCs w:val="26"/>
        </w:rPr>
        <w:t xml:space="preserve">региональной </w:t>
      </w:r>
      <w:r w:rsidRPr="00494B77">
        <w:rPr>
          <w:b/>
          <w:bCs/>
          <w:color w:val="000000"/>
          <w:sz w:val="26"/>
          <w:szCs w:val="26"/>
        </w:rPr>
        <w:t>телекомпании</w:t>
      </w:r>
      <w:bookmarkEnd w:id="0"/>
      <w:r w:rsidRPr="00494B77">
        <w:rPr>
          <w:b/>
          <w:bCs/>
          <w:color w:val="000000"/>
          <w:sz w:val="26"/>
          <w:szCs w:val="26"/>
        </w:rPr>
        <w:t>)</w:t>
      </w:r>
    </w:p>
    <w:p w:rsidR="005B6F00" w:rsidRPr="00494B77" w:rsidRDefault="005B6F00" w:rsidP="005B6F00">
      <w:pPr>
        <w:shd w:val="clear" w:color="auto" w:fill="FFFFFF"/>
        <w:spacing w:before="7"/>
        <w:jc w:val="center"/>
        <w:rPr>
          <w:b/>
          <w:bCs/>
          <w:color w:val="000000"/>
          <w:sz w:val="26"/>
          <w:szCs w:val="26"/>
        </w:rPr>
      </w:pPr>
      <w:r w:rsidRPr="00494B77">
        <w:rPr>
          <w:b/>
          <w:bCs/>
          <w:color w:val="000000"/>
          <w:sz w:val="26"/>
          <w:szCs w:val="26"/>
        </w:rPr>
        <w:t>_________________________________________</w:t>
      </w:r>
    </w:p>
    <w:p w:rsidR="005B6F00" w:rsidRPr="00494B77" w:rsidRDefault="005B6F00" w:rsidP="005B6F00">
      <w:pPr>
        <w:shd w:val="clear" w:color="auto" w:fill="FFFFFF"/>
        <w:spacing w:before="7"/>
        <w:jc w:val="center"/>
        <w:rPr>
          <w:color w:val="000000"/>
          <w:spacing w:val="-7"/>
          <w:sz w:val="26"/>
          <w:szCs w:val="26"/>
        </w:rPr>
      </w:pPr>
      <w:r w:rsidRPr="00494B77">
        <w:rPr>
          <w:color w:val="000000"/>
          <w:spacing w:val="-7"/>
          <w:sz w:val="26"/>
          <w:szCs w:val="26"/>
        </w:rPr>
        <w:t>(название</w:t>
      </w:r>
      <w:r>
        <w:rPr>
          <w:color w:val="000000"/>
          <w:spacing w:val="-7"/>
          <w:sz w:val="26"/>
          <w:szCs w:val="26"/>
        </w:rPr>
        <w:t xml:space="preserve"> СМИ</w:t>
      </w:r>
      <w:r w:rsidRPr="00494B77">
        <w:rPr>
          <w:color w:val="000000"/>
          <w:spacing w:val="-7"/>
          <w:sz w:val="26"/>
          <w:szCs w:val="26"/>
        </w:rPr>
        <w:t>)</w:t>
      </w:r>
    </w:p>
    <w:p w:rsidR="005B6F00" w:rsidRPr="00494B77" w:rsidRDefault="005B6F00" w:rsidP="005B6F00">
      <w:pPr>
        <w:shd w:val="clear" w:color="auto" w:fill="FFFFFF"/>
        <w:spacing w:before="7"/>
        <w:jc w:val="both"/>
        <w:rPr>
          <w:sz w:val="26"/>
          <w:szCs w:val="26"/>
        </w:rPr>
      </w:pPr>
      <w:r w:rsidRPr="00494B77">
        <w:rPr>
          <w:color w:val="000000"/>
          <w:spacing w:val="-7"/>
          <w:sz w:val="26"/>
          <w:szCs w:val="26"/>
        </w:rPr>
        <w:t>______________________________________________________</w:t>
      </w:r>
      <w:r>
        <w:rPr>
          <w:color w:val="000000"/>
          <w:spacing w:val="-7"/>
          <w:sz w:val="26"/>
          <w:szCs w:val="26"/>
        </w:rPr>
        <w:t>________</w:t>
      </w:r>
      <w:r w:rsidRPr="00494B77">
        <w:rPr>
          <w:color w:val="000000"/>
          <w:spacing w:val="-7"/>
          <w:sz w:val="26"/>
          <w:szCs w:val="26"/>
        </w:rPr>
        <w:t>_</w:t>
      </w:r>
    </w:p>
    <w:p w:rsidR="005B6F00" w:rsidRPr="00494B77" w:rsidRDefault="005B6F00" w:rsidP="005B6F00">
      <w:pPr>
        <w:shd w:val="clear" w:color="auto" w:fill="FFFFFF"/>
        <w:spacing w:before="7"/>
        <w:jc w:val="center"/>
        <w:rPr>
          <w:sz w:val="26"/>
          <w:szCs w:val="26"/>
        </w:rPr>
      </w:pPr>
      <w:r w:rsidRPr="00494B77">
        <w:rPr>
          <w:color w:val="000000"/>
          <w:spacing w:val="-4"/>
          <w:sz w:val="26"/>
          <w:szCs w:val="26"/>
        </w:rPr>
        <w:t>(наименование юридического лица)</w:t>
      </w:r>
    </w:p>
    <w:p w:rsidR="005B6F00" w:rsidRPr="00494B77" w:rsidRDefault="005B6F00" w:rsidP="005B6F00">
      <w:pPr>
        <w:shd w:val="clear" w:color="auto" w:fill="FFFFFF"/>
        <w:spacing w:before="230"/>
        <w:ind w:left="209"/>
        <w:rPr>
          <w:bCs/>
          <w:color w:val="000000"/>
          <w:spacing w:val="-7"/>
          <w:sz w:val="26"/>
          <w:szCs w:val="26"/>
        </w:rPr>
      </w:pPr>
    </w:p>
    <w:tbl>
      <w:tblPr>
        <w:tblW w:w="1013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823"/>
        <w:gridCol w:w="1813"/>
        <w:gridCol w:w="1935"/>
      </w:tblGrid>
      <w:tr w:rsidR="005B6F00" w:rsidRPr="00087304" w:rsidTr="005B6F00">
        <w:tc>
          <w:tcPr>
            <w:tcW w:w="567" w:type="dxa"/>
            <w:vAlign w:val="center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center"/>
            </w:pPr>
            <w:r w:rsidRPr="00087304">
              <w:t xml:space="preserve">№ </w:t>
            </w:r>
            <w:proofErr w:type="gramStart"/>
            <w:r w:rsidRPr="00087304">
              <w:t>п</w:t>
            </w:r>
            <w:proofErr w:type="gramEnd"/>
            <w:r w:rsidRPr="00087304">
              <w:t>/п</w:t>
            </w:r>
          </w:p>
        </w:tc>
        <w:tc>
          <w:tcPr>
            <w:tcW w:w="5823" w:type="dxa"/>
            <w:vAlign w:val="center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center"/>
            </w:pPr>
            <w:r w:rsidRPr="00087304">
              <w:t>Наименование статьи расходов</w:t>
            </w:r>
          </w:p>
        </w:tc>
        <w:tc>
          <w:tcPr>
            <w:tcW w:w="1813" w:type="dxa"/>
            <w:vAlign w:val="center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center"/>
            </w:pPr>
            <w:r>
              <w:t>Единица измерения</w:t>
            </w:r>
          </w:p>
        </w:tc>
        <w:tc>
          <w:tcPr>
            <w:tcW w:w="1935" w:type="dxa"/>
            <w:vAlign w:val="center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center"/>
            </w:pPr>
            <w:r>
              <w:t>Прогноз на 2018 год</w:t>
            </w: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1"/>
              </w:numPr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582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94B77">
              <w:rPr>
                <w:b/>
                <w:color w:val="000000"/>
                <w:spacing w:val="-6"/>
                <w:sz w:val="22"/>
                <w:szCs w:val="22"/>
              </w:rPr>
              <w:t>Количественные показатели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  <w:r>
              <w:t>1</w:t>
            </w:r>
          </w:p>
        </w:tc>
        <w:tc>
          <w:tcPr>
            <w:tcW w:w="582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94B77">
              <w:rPr>
                <w:color w:val="000000"/>
                <w:spacing w:val="-3"/>
                <w:sz w:val="22"/>
                <w:szCs w:val="22"/>
              </w:rPr>
              <w:t>Численность жителей/ абонентов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  <w:r>
              <w:t>тыс. чел.</w:t>
            </w: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  <w:r>
              <w:t>2</w:t>
            </w:r>
          </w:p>
        </w:tc>
        <w:tc>
          <w:tcPr>
            <w:tcW w:w="5823" w:type="dxa"/>
          </w:tcPr>
          <w:p w:rsidR="005B6F00" w:rsidRPr="00494B77" w:rsidRDefault="005B6F00" w:rsidP="008C11AA">
            <w:pPr>
              <w:shd w:val="clear" w:color="auto" w:fill="FFFFFF"/>
              <w:spacing w:line="230" w:lineRule="exact"/>
              <w:rPr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Продолжительность</w:t>
            </w:r>
            <w:r w:rsidRPr="00494B77">
              <w:rPr>
                <w:color w:val="000000"/>
                <w:spacing w:val="-2"/>
                <w:sz w:val="22"/>
                <w:szCs w:val="22"/>
              </w:rPr>
              <w:t xml:space="preserve"> программ собственного </w:t>
            </w:r>
            <w:r>
              <w:rPr>
                <w:color w:val="000000"/>
                <w:spacing w:val="-6"/>
                <w:sz w:val="22"/>
                <w:szCs w:val="22"/>
              </w:rPr>
              <w:t>производства (</w:t>
            </w:r>
            <w:r w:rsidRPr="00494B77">
              <w:rPr>
                <w:color w:val="000000"/>
                <w:spacing w:val="-6"/>
                <w:sz w:val="22"/>
                <w:szCs w:val="22"/>
              </w:rPr>
              <w:t>в неделю)</w:t>
            </w:r>
          </w:p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  <w:r>
              <w:t>час</w:t>
            </w: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  <w:r>
              <w:t>3</w:t>
            </w:r>
          </w:p>
        </w:tc>
        <w:tc>
          <w:tcPr>
            <w:tcW w:w="5823" w:type="dxa"/>
          </w:tcPr>
          <w:p w:rsidR="005B6F00" w:rsidRPr="00494B77" w:rsidRDefault="005B6F00" w:rsidP="008C11AA">
            <w:pPr>
              <w:shd w:val="clear" w:color="auto" w:fill="FFFFFF"/>
              <w:rPr>
                <w:sz w:val="22"/>
                <w:szCs w:val="22"/>
              </w:rPr>
            </w:pPr>
            <w:r w:rsidRPr="00494B77">
              <w:rPr>
                <w:color w:val="000000"/>
                <w:spacing w:val="-4"/>
                <w:sz w:val="22"/>
                <w:szCs w:val="22"/>
              </w:rPr>
              <w:t>Общая продолжительность пр</w:t>
            </w:r>
            <w:r>
              <w:rPr>
                <w:color w:val="000000"/>
                <w:spacing w:val="-4"/>
                <w:sz w:val="22"/>
                <w:szCs w:val="22"/>
              </w:rPr>
              <w:t>ограмм (</w:t>
            </w:r>
            <w:r w:rsidRPr="00494B77">
              <w:rPr>
                <w:color w:val="000000"/>
                <w:spacing w:val="-4"/>
                <w:sz w:val="22"/>
                <w:szCs w:val="22"/>
              </w:rPr>
              <w:t>в неделю)</w:t>
            </w:r>
          </w:p>
          <w:p w:rsidR="005B6F00" w:rsidRPr="00494B77" w:rsidRDefault="005B6F00" w:rsidP="008C11AA">
            <w:pPr>
              <w:shd w:val="clear" w:color="auto" w:fill="FFFFFF"/>
              <w:spacing w:line="230" w:lineRule="exact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  <w:r>
              <w:t>час</w:t>
            </w: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1"/>
              </w:numPr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5823" w:type="dxa"/>
          </w:tcPr>
          <w:p w:rsidR="005B6F00" w:rsidRPr="00494B77" w:rsidRDefault="005B6F00" w:rsidP="008C11AA">
            <w:pPr>
              <w:shd w:val="clear" w:color="auto" w:fill="FFFFFF"/>
              <w:rPr>
                <w:color w:val="000000"/>
                <w:spacing w:val="-4"/>
                <w:sz w:val="22"/>
                <w:szCs w:val="22"/>
              </w:rPr>
            </w:pPr>
            <w:r w:rsidRPr="00070B43">
              <w:rPr>
                <w:b/>
                <w:color w:val="000000"/>
                <w:sz w:val="22"/>
                <w:szCs w:val="22"/>
              </w:rPr>
              <w:t>Прогнозируемые расходы - всего, в том числе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2"/>
              </w:numPr>
              <w:tabs>
                <w:tab w:val="left" w:pos="0"/>
                <w:tab w:val="left" w:pos="3632"/>
              </w:tabs>
              <w:autoSpaceDE/>
              <w:autoSpaceDN/>
              <w:adjustRightInd/>
              <w:ind w:left="34" w:hanging="34"/>
              <w:jc w:val="both"/>
            </w:pPr>
          </w:p>
        </w:tc>
        <w:tc>
          <w:tcPr>
            <w:tcW w:w="582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087304">
              <w:rPr>
                <w:rFonts w:eastAsia="Calibri"/>
                <w:sz w:val="22"/>
                <w:szCs w:val="22"/>
                <w:lang w:eastAsia="en-US"/>
              </w:rPr>
              <w:t>затрат</w:t>
            </w:r>
            <w:r>
              <w:rPr>
                <w:rFonts w:eastAsia="Calibri"/>
                <w:sz w:val="22"/>
                <w:szCs w:val="22"/>
                <w:lang w:eastAsia="en-US"/>
              </w:rPr>
              <w:t>ы</w:t>
            </w:r>
            <w:r w:rsidRPr="00087304">
              <w:rPr>
                <w:rFonts w:eastAsia="Calibri"/>
                <w:sz w:val="22"/>
                <w:szCs w:val="22"/>
                <w:lang w:eastAsia="en-US"/>
              </w:rPr>
              <w:t xml:space="preserve"> на оплату труда и отчислений на социальные нужды штатных и внештатных сотрудников, задействованных для выполнения работ, по которым в плане мероприятий («дорожной карте») установлены показатели результативности с раздельным учетом затрат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2"/>
              </w:numPr>
              <w:tabs>
                <w:tab w:val="left" w:pos="0"/>
                <w:tab w:val="left" w:pos="3632"/>
              </w:tabs>
              <w:autoSpaceDE/>
              <w:autoSpaceDN/>
              <w:adjustRightInd/>
              <w:ind w:left="34" w:hanging="34"/>
              <w:jc w:val="both"/>
            </w:pPr>
          </w:p>
        </w:tc>
        <w:tc>
          <w:tcPr>
            <w:tcW w:w="582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аренда</w:t>
            </w:r>
            <w:r w:rsidRPr="00087304">
              <w:rPr>
                <w:rFonts w:eastAsia="Calibri"/>
                <w:sz w:val="22"/>
                <w:szCs w:val="22"/>
                <w:lang w:eastAsia="en-US"/>
              </w:rPr>
              <w:t xml:space="preserve"> студий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2"/>
              </w:numPr>
              <w:tabs>
                <w:tab w:val="left" w:pos="0"/>
                <w:tab w:val="left" w:pos="3632"/>
              </w:tabs>
              <w:autoSpaceDE/>
              <w:autoSpaceDN/>
              <w:adjustRightInd/>
              <w:ind w:left="34" w:hanging="34"/>
              <w:jc w:val="both"/>
            </w:pPr>
          </w:p>
        </w:tc>
        <w:tc>
          <w:tcPr>
            <w:tcW w:w="582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аренда</w:t>
            </w:r>
            <w:r w:rsidRPr="00087304">
              <w:rPr>
                <w:rFonts w:eastAsia="Calibri"/>
                <w:sz w:val="22"/>
                <w:szCs w:val="22"/>
                <w:lang w:eastAsia="en-US"/>
              </w:rPr>
              <w:t xml:space="preserve"> помещений с целью размещения сотрудников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2"/>
              </w:numPr>
              <w:tabs>
                <w:tab w:val="left" w:pos="0"/>
                <w:tab w:val="left" w:pos="3632"/>
              </w:tabs>
              <w:autoSpaceDE/>
              <w:autoSpaceDN/>
              <w:adjustRightInd/>
              <w:ind w:left="34" w:hanging="34"/>
              <w:jc w:val="both"/>
            </w:pPr>
          </w:p>
        </w:tc>
        <w:tc>
          <w:tcPr>
            <w:tcW w:w="582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аренда</w:t>
            </w:r>
            <w:r w:rsidRPr="00087304">
              <w:rPr>
                <w:rFonts w:eastAsia="Calibri"/>
                <w:sz w:val="22"/>
                <w:szCs w:val="22"/>
                <w:lang w:eastAsia="en-US"/>
              </w:rPr>
              <w:t xml:space="preserve"> технических средств (передвижных телевизионных станций, спутниковых станций, аппаратной для монтажа и озвучивания телепрограмм, светового оборудования, видеокамер, репортажного комплекса для тележурналиста, прочей съемочной техники, необходимой для производства продукта телеканала и его доведения до зрителя)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2"/>
              </w:numPr>
              <w:tabs>
                <w:tab w:val="left" w:pos="0"/>
                <w:tab w:val="left" w:pos="3632"/>
              </w:tabs>
              <w:autoSpaceDE/>
              <w:autoSpaceDN/>
              <w:adjustRightInd/>
              <w:ind w:left="34" w:hanging="34"/>
              <w:jc w:val="both"/>
            </w:pPr>
          </w:p>
        </w:tc>
        <w:tc>
          <w:tcPr>
            <w:tcW w:w="582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087304">
              <w:rPr>
                <w:rFonts w:eastAsia="Calibri"/>
                <w:sz w:val="22"/>
                <w:szCs w:val="22"/>
                <w:lang w:eastAsia="en-US"/>
              </w:rPr>
              <w:t>услуги по производству телевизионных программ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2"/>
              </w:numPr>
              <w:tabs>
                <w:tab w:val="left" w:pos="0"/>
                <w:tab w:val="left" w:pos="3632"/>
              </w:tabs>
              <w:autoSpaceDE/>
              <w:autoSpaceDN/>
              <w:adjustRightInd/>
              <w:ind w:left="34" w:hanging="34"/>
              <w:jc w:val="both"/>
            </w:pPr>
          </w:p>
        </w:tc>
        <w:tc>
          <w:tcPr>
            <w:tcW w:w="582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аренда</w:t>
            </w:r>
            <w:r w:rsidRPr="00087304">
              <w:rPr>
                <w:rFonts w:eastAsia="Calibri"/>
                <w:sz w:val="22"/>
                <w:szCs w:val="22"/>
                <w:lang w:eastAsia="en-US"/>
              </w:rPr>
              <w:t xml:space="preserve"> транспортных средств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2"/>
              </w:numPr>
              <w:tabs>
                <w:tab w:val="left" w:pos="0"/>
                <w:tab w:val="left" w:pos="3632"/>
              </w:tabs>
              <w:autoSpaceDE/>
              <w:autoSpaceDN/>
              <w:adjustRightInd/>
              <w:ind w:left="34" w:hanging="34"/>
              <w:jc w:val="both"/>
            </w:pPr>
          </w:p>
        </w:tc>
        <w:tc>
          <w:tcPr>
            <w:tcW w:w="582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087304">
              <w:rPr>
                <w:rFonts w:eastAsia="Calibri"/>
                <w:sz w:val="22"/>
                <w:szCs w:val="22"/>
                <w:lang w:eastAsia="en-US"/>
              </w:rPr>
              <w:t>командировочные расходы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2"/>
              </w:numPr>
              <w:tabs>
                <w:tab w:val="left" w:pos="0"/>
                <w:tab w:val="left" w:pos="3632"/>
              </w:tabs>
              <w:autoSpaceDE/>
              <w:autoSpaceDN/>
              <w:adjustRightInd/>
              <w:ind w:left="34" w:hanging="34"/>
              <w:jc w:val="both"/>
            </w:pPr>
          </w:p>
        </w:tc>
        <w:tc>
          <w:tcPr>
            <w:tcW w:w="582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087304">
              <w:rPr>
                <w:rFonts w:eastAsia="Calibri"/>
                <w:sz w:val="22"/>
                <w:szCs w:val="22"/>
                <w:lang w:eastAsia="en-US"/>
              </w:rPr>
              <w:t>затрат</w:t>
            </w:r>
            <w:r>
              <w:rPr>
                <w:rFonts w:eastAsia="Calibri"/>
                <w:sz w:val="22"/>
                <w:szCs w:val="22"/>
                <w:lang w:eastAsia="en-US"/>
              </w:rPr>
              <w:t>ы</w:t>
            </w:r>
            <w:r w:rsidRPr="00087304">
              <w:rPr>
                <w:rFonts w:eastAsia="Calibri"/>
                <w:sz w:val="22"/>
                <w:szCs w:val="22"/>
                <w:lang w:eastAsia="en-US"/>
              </w:rPr>
              <w:t xml:space="preserve"> на приобретение (прокат) реквизита, костюмов, грима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2"/>
              </w:numPr>
              <w:tabs>
                <w:tab w:val="left" w:pos="0"/>
                <w:tab w:val="left" w:pos="3632"/>
              </w:tabs>
              <w:autoSpaceDE/>
              <w:autoSpaceDN/>
              <w:adjustRightInd/>
              <w:ind w:left="34" w:hanging="34"/>
              <w:jc w:val="both"/>
            </w:pPr>
          </w:p>
        </w:tc>
        <w:tc>
          <w:tcPr>
            <w:tcW w:w="582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087304">
              <w:rPr>
                <w:rFonts w:eastAsia="Calibri"/>
                <w:sz w:val="22"/>
                <w:szCs w:val="22"/>
                <w:lang w:eastAsia="en-US"/>
              </w:rPr>
              <w:t>затрат</w:t>
            </w:r>
            <w:r>
              <w:rPr>
                <w:rFonts w:eastAsia="Calibri"/>
                <w:sz w:val="22"/>
                <w:szCs w:val="22"/>
                <w:lang w:eastAsia="en-US"/>
              </w:rPr>
              <w:t>ы</w:t>
            </w:r>
            <w:r w:rsidRPr="00087304">
              <w:rPr>
                <w:rFonts w:eastAsia="Calibri"/>
                <w:sz w:val="22"/>
                <w:szCs w:val="22"/>
                <w:lang w:eastAsia="en-US"/>
              </w:rPr>
              <w:t xml:space="preserve"> на использование архивных материалов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2"/>
              </w:numPr>
              <w:tabs>
                <w:tab w:val="left" w:pos="0"/>
                <w:tab w:val="left" w:pos="3632"/>
              </w:tabs>
              <w:autoSpaceDE/>
              <w:autoSpaceDN/>
              <w:adjustRightInd/>
              <w:ind w:left="34" w:hanging="34"/>
              <w:jc w:val="both"/>
            </w:pPr>
          </w:p>
        </w:tc>
        <w:tc>
          <w:tcPr>
            <w:tcW w:w="582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087304">
              <w:rPr>
                <w:rFonts w:eastAsia="Calibri"/>
                <w:sz w:val="22"/>
                <w:szCs w:val="22"/>
                <w:lang w:eastAsia="en-US"/>
              </w:rPr>
              <w:t>затраты на изготовление декораций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2"/>
              </w:numPr>
              <w:tabs>
                <w:tab w:val="left" w:pos="0"/>
                <w:tab w:val="left" w:pos="3632"/>
              </w:tabs>
              <w:autoSpaceDE/>
              <w:autoSpaceDN/>
              <w:adjustRightInd/>
              <w:ind w:left="34" w:hanging="34"/>
              <w:jc w:val="both"/>
            </w:pPr>
          </w:p>
        </w:tc>
        <w:tc>
          <w:tcPr>
            <w:tcW w:w="582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087304">
              <w:rPr>
                <w:rFonts w:eastAsia="Calibri"/>
                <w:sz w:val="22"/>
                <w:szCs w:val="22"/>
                <w:lang w:eastAsia="en-US"/>
              </w:rPr>
              <w:t>приобретение расходных материалов, компьютерной графики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2"/>
              </w:numPr>
              <w:tabs>
                <w:tab w:val="left" w:pos="0"/>
                <w:tab w:val="left" w:pos="3632"/>
              </w:tabs>
              <w:autoSpaceDE/>
              <w:autoSpaceDN/>
              <w:adjustRightInd/>
              <w:ind w:left="34" w:hanging="34"/>
              <w:jc w:val="both"/>
            </w:pPr>
          </w:p>
        </w:tc>
        <w:tc>
          <w:tcPr>
            <w:tcW w:w="582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  <w:r w:rsidRPr="00087304">
              <w:rPr>
                <w:sz w:val="22"/>
                <w:szCs w:val="22"/>
              </w:rPr>
              <w:t>приобретение</w:t>
            </w:r>
            <w:r w:rsidRPr="0008730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87304">
              <w:rPr>
                <w:rFonts w:eastAsia="Calibri"/>
                <w:sz w:val="22"/>
                <w:szCs w:val="22"/>
                <w:lang w:eastAsia="en-US"/>
              </w:rPr>
              <w:t>прав использования аудио- и видеоматериалов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2"/>
              </w:numPr>
              <w:tabs>
                <w:tab w:val="left" w:pos="0"/>
                <w:tab w:val="left" w:pos="3632"/>
              </w:tabs>
              <w:autoSpaceDE/>
              <w:autoSpaceDN/>
              <w:adjustRightInd/>
              <w:ind w:left="34" w:hanging="34"/>
              <w:jc w:val="both"/>
            </w:pPr>
          </w:p>
        </w:tc>
        <w:tc>
          <w:tcPr>
            <w:tcW w:w="582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оплата</w:t>
            </w:r>
            <w:r w:rsidRPr="00087304">
              <w:rPr>
                <w:rFonts w:eastAsia="Calibri"/>
                <w:sz w:val="22"/>
                <w:szCs w:val="22"/>
                <w:lang w:eastAsia="en-US"/>
              </w:rPr>
              <w:t xml:space="preserve"> по договорам с организациями, осуществляющими коллективное управление авторскими и смежными правами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2"/>
              </w:numPr>
              <w:tabs>
                <w:tab w:val="left" w:pos="0"/>
                <w:tab w:val="left" w:pos="3632"/>
              </w:tabs>
              <w:autoSpaceDE/>
              <w:autoSpaceDN/>
              <w:adjustRightInd/>
              <w:ind w:left="34" w:hanging="34"/>
              <w:jc w:val="both"/>
            </w:pPr>
          </w:p>
        </w:tc>
        <w:tc>
          <w:tcPr>
            <w:tcW w:w="582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087304">
              <w:rPr>
                <w:rFonts w:eastAsia="Calibri"/>
                <w:sz w:val="22"/>
                <w:szCs w:val="22"/>
                <w:lang w:eastAsia="en-US"/>
              </w:rPr>
              <w:t>распространение сигнала телевизионных программ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2"/>
              </w:numPr>
              <w:tabs>
                <w:tab w:val="left" w:pos="0"/>
                <w:tab w:val="left" w:pos="3632"/>
              </w:tabs>
              <w:autoSpaceDE/>
              <w:autoSpaceDN/>
              <w:adjustRightInd/>
              <w:ind w:left="34" w:hanging="34"/>
              <w:jc w:val="both"/>
            </w:pPr>
          </w:p>
        </w:tc>
        <w:tc>
          <w:tcPr>
            <w:tcW w:w="582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087304">
              <w:rPr>
                <w:rFonts w:eastAsia="Calibri"/>
                <w:sz w:val="22"/>
                <w:szCs w:val="22"/>
                <w:lang w:eastAsia="en-US"/>
              </w:rPr>
              <w:t>мониторинг эфира канала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2"/>
              </w:numPr>
              <w:tabs>
                <w:tab w:val="left" w:pos="0"/>
                <w:tab w:val="left" w:pos="3632"/>
              </w:tabs>
              <w:autoSpaceDE/>
              <w:autoSpaceDN/>
              <w:adjustRightInd/>
              <w:ind w:left="34" w:hanging="34"/>
              <w:jc w:val="both"/>
            </w:pPr>
          </w:p>
        </w:tc>
        <w:tc>
          <w:tcPr>
            <w:tcW w:w="582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087304">
              <w:rPr>
                <w:rFonts w:eastAsia="Calibri"/>
                <w:sz w:val="22"/>
                <w:szCs w:val="22"/>
                <w:lang w:eastAsia="en-US"/>
              </w:rPr>
              <w:t>ремонт и обслуживание оборудования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2"/>
              </w:numPr>
              <w:tabs>
                <w:tab w:val="left" w:pos="0"/>
                <w:tab w:val="left" w:pos="3632"/>
              </w:tabs>
              <w:autoSpaceDE/>
              <w:autoSpaceDN/>
              <w:adjustRightInd/>
              <w:ind w:left="34" w:hanging="34"/>
              <w:jc w:val="both"/>
            </w:pPr>
          </w:p>
        </w:tc>
        <w:tc>
          <w:tcPr>
            <w:tcW w:w="582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087304">
              <w:rPr>
                <w:rFonts w:eastAsia="Calibri"/>
                <w:sz w:val="22"/>
                <w:szCs w:val="22"/>
                <w:lang w:eastAsia="en-US"/>
              </w:rPr>
              <w:t>лицензирование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2"/>
              </w:numPr>
              <w:tabs>
                <w:tab w:val="left" w:pos="0"/>
                <w:tab w:val="left" w:pos="3632"/>
              </w:tabs>
              <w:autoSpaceDE/>
              <w:autoSpaceDN/>
              <w:adjustRightInd/>
              <w:ind w:left="34" w:hanging="34"/>
              <w:jc w:val="both"/>
            </w:pPr>
          </w:p>
        </w:tc>
        <w:tc>
          <w:tcPr>
            <w:tcW w:w="582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087304">
              <w:rPr>
                <w:rFonts w:eastAsia="Calibri"/>
                <w:sz w:val="22"/>
                <w:szCs w:val="22"/>
                <w:lang w:eastAsia="en-US"/>
              </w:rPr>
              <w:t xml:space="preserve">затраты на распространение телепрограмм в </w:t>
            </w:r>
            <w:r w:rsidRPr="00087304">
              <w:rPr>
                <w:rFonts w:eastAsia="Calibri"/>
                <w:sz w:val="22"/>
                <w:szCs w:val="22"/>
                <w:lang w:eastAsia="en-US"/>
              </w:rPr>
              <w:lastRenderedPageBreak/>
              <w:t>информационно-телекоммуникационной сети «Интернет», включая затраты на содержание интернет – сайта, систем линейного монтажа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2"/>
              </w:numPr>
              <w:tabs>
                <w:tab w:val="left" w:pos="0"/>
                <w:tab w:val="left" w:pos="3632"/>
              </w:tabs>
              <w:autoSpaceDE/>
              <w:autoSpaceDN/>
              <w:adjustRightInd/>
              <w:ind w:left="34" w:hanging="34"/>
              <w:jc w:val="both"/>
            </w:pPr>
          </w:p>
        </w:tc>
        <w:tc>
          <w:tcPr>
            <w:tcW w:w="582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  <w:r>
              <w:rPr>
                <w:sz w:val="22"/>
                <w:szCs w:val="22"/>
              </w:rPr>
              <w:t>з</w:t>
            </w:r>
            <w:r w:rsidRPr="00087304">
              <w:rPr>
                <w:sz w:val="22"/>
                <w:szCs w:val="22"/>
              </w:rPr>
              <w:t>атраты на содержание</w:t>
            </w:r>
            <w:r w:rsidRPr="00087304">
              <w:t xml:space="preserve"> </w:t>
            </w:r>
            <w:r w:rsidRPr="00087304">
              <w:rPr>
                <w:rFonts w:eastAsia="Calibri"/>
                <w:sz w:val="22"/>
                <w:szCs w:val="22"/>
                <w:lang w:eastAsia="en-US"/>
              </w:rPr>
              <w:t>звукового, осветительного и коммутационно-распределительного оборудования, компьютерной и офисной техники, программного обеспечения, неисключительных прав на программное обеспечение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2"/>
              </w:numPr>
              <w:tabs>
                <w:tab w:val="left" w:pos="0"/>
                <w:tab w:val="left" w:pos="3632"/>
              </w:tabs>
              <w:autoSpaceDE/>
              <w:autoSpaceDN/>
              <w:adjustRightInd/>
              <w:ind w:left="34" w:hanging="34"/>
              <w:jc w:val="both"/>
            </w:pPr>
          </w:p>
        </w:tc>
        <w:tc>
          <w:tcPr>
            <w:tcW w:w="582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087304">
              <w:rPr>
                <w:sz w:val="22"/>
                <w:szCs w:val="22"/>
              </w:rPr>
              <w:t>приобретение</w:t>
            </w:r>
            <w:r w:rsidRPr="0008730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87304">
              <w:rPr>
                <w:rFonts w:eastAsia="Calibri"/>
                <w:sz w:val="22"/>
                <w:szCs w:val="22"/>
                <w:lang w:eastAsia="en-US"/>
              </w:rPr>
              <w:t>носителей информации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  <w:tr w:rsidR="005B6F00" w:rsidRPr="00087304" w:rsidTr="005B6F00">
        <w:tc>
          <w:tcPr>
            <w:tcW w:w="567" w:type="dxa"/>
          </w:tcPr>
          <w:p w:rsidR="005B6F00" w:rsidRPr="00087304" w:rsidRDefault="005B6F00" w:rsidP="005B6F00">
            <w:pPr>
              <w:widowControl/>
              <w:numPr>
                <w:ilvl w:val="0"/>
                <w:numId w:val="1"/>
              </w:numPr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  <w:tc>
          <w:tcPr>
            <w:tcW w:w="5823" w:type="dxa"/>
          </w:tcPr>
          <w:p w:rsidR="005B6F00" w:rsidRPr="00301ECB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Численность сотрудников, задействованных в «дорожной карте»</w:t>
            </w:r>
          </w:p>
        </w:tc>
        <w:tc>
          <w:tcPr>
            <w:tcW w:w="1813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  <w:r>
              <w:t>чел</w:t>
            </w:r>
          </w:p>
        </w:tc>
        <w:tc>
          <w:tcPr>
            <w:tcW w:w="1935" w:type="dxa"/>
          </w:tcPr>
          <w:p w:rsidR="005B6F00" w:rsidRPr="00087304" w:rsidRDefault="005B6F00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jc w:val="both"/>
            </w:pPr>
          </w:p>
        </w:tc>
      </w:tr>
    </w:tbl>
    <w:p w:rsidR="005B6F00" w:rsidRPr="00087304" w:rsidRDefault="005B6F00" w:rsidP="005B6F00">
      <w:pPr>
        <w:widowControl/>
        <w:tabs>
          <w:tab w:val="left" w:pos="3632"/>
        </w:tabs>
        <w:autoSpaceDE/>
        <w:autoSpaceDN/>
        <w:adjustRightInd/>
        <w:spacing w:line="360" w:lineRule="auto"/>
        <w:jc w:val="both"/>
      </w:pPr>
    </w:p>
    <w:p w:rsidR="005B6F00" w:rsidRPr="00494B77" w:rsidRDefault="005B6F00" w:rsidP="005B6F00">
      <w:pPr>
        <w:shd w:val="clear" w:color="auto" w:fill="FFFFFF"/>
        <w:spacing w:before="274" w:line="461" w:lineRule="exact"/>
        <w:ind w:right="-70"/>
        <w:rPr>
          <w:b/>
          <w:bCs/>
          <w:color w:val="000000"/>
          <w:spacing w:val="-3"/>
          <w:sz w:val="26"/>
          <w:szCs w:val="26"/>
        </w:rPr>
      </w:pPr>
      <w:r w:rsidRPr="00494B77">
        <w:rPr>
          <w:b/>
          <w:bCs/>
          <w:color w:val="000000"/>
          <w:spacing w:val="-3"/>
          <w:sz w:val="26"/>
          <w:szCs w:val="26"/>
        </w:rPr>
        <w:t xml:space="preserve">Руководитель </w:t>
      </w:r>
      <w:r w:rsidRPr="006A32CC">
        <w:rPr>
          <w:b/>
          <w:bCs/>
          <w:color w:val="000000"/>
          <w:spacing w:val="-3"/>
          <w:sz w:val="26"/>
          <w:szCs w:val="26"/>
        </w:rPr>
        <w:t>_________________________________</w:t>
      </w:r>
    </w:p>
    <w:p w:rsidR="005B6F00" w:rsidRPr="00494B77" w:rsidRDefault="005B6F00" w:rsidP="005B6F00">
      <w:pPr>
        <w:shd w:val="clear" w:color="auto" w:fill="FFFFFF"/>
        <w:spacing w:before="461" w:line="274" w:lineRule="exact"/>
        <w:rPr>
          <w:iCs/>
          <w:color w:val="000000"/>
          <w:spacing w:val="-9"/>
          <w:sz w:val="26"/>
          <w:szCs w:val="26"/>
        </w:rPr>
      </w:pPr>
      <w:r w:rsidRPr="00494B77">
        <w:rPr>
          <w:b/>
          <w:bCs/>
          <w:color w:val="000000"/>
          <w:sz w:val="26"/>
          <w:szCs w:val="26"/>
        </w:rPr>
        <w:t>Главный бухгалтер _____________________________</w:t>
      </w:r>
    </w:p>
    <w:p w:rsidR="005B6F00" w:rsidRDefault="005B6F00" w:rsidP="005B6F00">
      <w:pPr>
        <w:shd w:val="clear" w:color="auto" w:fill="FFFFFF"/>
        <w:spacing w:before="461" w:line="274" w:lineRule="exact"/>
        <w:ind w:left="194"/>
        <w:rPr>
          <w:b/>
          <w:i/>
          <w:iCs/>
          <w:color w:val="000000"/>
          <w:spacing w:val="-9"/>
          <w:sz w:val="26"/>
          <w:szCs w:val="26"/>
        </w:rPr>
      </w:pPr>
    </w:p>
    <w:p w:rsidR="00920FB8" w:rsidRDefault="00920FB8"/>
    <w:sectPr w:rsidR="00920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C3A2C"/>
    <w:multiLevelType w:val="hybridMultilevel"/>
    <w:tmpl w:val="B0F4F81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6B5CD8"/>
    <w:multiLevelType w:val="hybridMultilevel"/>
    <w:tmpl w:val="07E0A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6C4"/>
    <w:rsid w:val="00000576"/>
    <w:rsid w:val="0000421A"/>
    <w:rsid w:val="00012192"/>
    <w:rsid w:val="00013F0B"/>
    <w:rsid w:val="000154CB"/>
    <w:rsid w:val="00016DC5"/>
    <w:rsid w:val="00020862"/>
    <w:rsid w:val="0002254C"/>
    <w:rsid w:val="00025E53"/>
    <w:rsid w:val="00026DFA"/>
    <w:rsid w:val="00031AC6"/>
    <w:rsid w:val="00031E8F"/>
    <w:rsid w:val="0003228F"/>
    <w:rsid w:val="00036294"/>
    <w:rsid w:val="00036624"/>
    <w:rsid w:val="00036DCA"/>
    <w:rsid w:val="000443AF"/>
    <w:rsid w:val="00052CAB"/>
    <w:rsid w:val="00054544"/>
    <w:rsid w:val="00056453"/>
    <w:rsid w:val="00057609"/>
    <w:rsid w:val="000606C4"/>
    <w:rsid w:val="00073554"/>
    <w:rsid w:val="000802AA"/>
    <w:rsid w:val="000824EC"/>
    <w:rsid w:val="000941EB"/>
    <w:rsid w:val="00096AA7"/>
    <w:rsid w:val="000B1FFF"/>
    <w:rsid w:val="000B42B1"/>
    <w:rsid w:val="000C07EA"/>
    <w:rsid w:val="000C7154"/>
    <w:rsid w:val="000D11C9"/>
    <w:rsid w:val="000D35E2"/>
    <w:rsid w:val="000D6379"/>
    <w:rsid w:val="000D7CD1"/>
    <w:rsid w:val="000E2DA5"/>
    <w:rsid w:val="000F06DF"/>
    <w:rsid w:val="00100B7C"/>
    <w:rsid w:val="00102736"/>
    <w:rsid w:val="00102D6C"/>
    <w:rsid w:val="001165C5"/>
    <w:rsid w:val="00125FC9"/>
    <w:rsid w:val="00140B2F"/>
    <w:rsid w:val="00145A6A"/>
    <w:rsid w:val="00145CD1"/>
    <w:rsid w:val="00165AFA"/>
    <w:rsid w:val="00166277"/>
    <w:rsid w:val="00175224"/>
    <w:rsid w:val="0017717C"/>
    <w:rsid w:val="001920EA"/>
    <w:rsid w:val="001A0222"/>
    <w:rsid w:val="001A25FC"/>
    <w:rsid w:val="001B109D"/>
    <w:rsid w:val="001B304D"/>
    <w:rsid w:val="001B74BE"/>
    <w:rsid w:val="001C5CD4"/>
    <w:rsid w:val="001E0C4D"/>
    <w:rsid w:val="001E7760"/>
    <w:rsid w:val="00202104"/>
    <w:rsid w:val="00202D99"/>
    <w:rsid w:val="00203CFD"/>
    <w:rsid w:val="00206A1D"/>
    <w:rsid w:val="00215436"/>
    <w:rsid w:val="00222909"/>
    <w:rsid w:val="00223DFE"/>
    <w:rsid w:val="00232EAE"/>
    <w:rsid w:val="00244293"/>
    <w:rsid w:val="00254769"/>
    <w:rsid w:val="0026140F"/>
    <w:rsid w:val="00276C70"/>
    <w:rsid w:val="00282147"/>
    <w:rsid w:val="002907C6"/>
    <w:rsid w:val="00292414"/>
    <w:rsid w:val="0029445E"/>
    <w:rsid w:val="00296491"/>
    <w:rsid w:val="00296D4F"/>
    <w:rsid w:val="002A1BA8"/>
    <w:rsid w:val="002B40AF"/>
    <w:rsid w:val="002C6217"/>
    <w:rsid w:val="002D55A8"/>
    <w:rsid w:val="002E13C8"/>
    <w:rsid w:val="002E4525"/>
    <w:rsid w:val="002E51EB"/>
    <w:rsid w:val="002E5E08"/>
    <w:rsid w:val="002E692D"/>
    <w:rsid w:val="002F705C"/>
    <w:rsid w:val="00311F7D"/>
    <w:rsid w:val="00321BC5"/>
    <w:rsid w:val="00322A1A"/>
    <w:rsid w:val="00323FEE"/>
    <w:rsid w:val="0033257D"/>
    <w:rsid w:val="00336A4C"/>
    <w:rsid w:val="00344B0F"/>
    <w:rsid w:val="00344C3E"/>
    <w:rsid w:val="003579A3"/>
    <w:rsid w:val="00365743"/>
    <w:rsid w:val="00366FF9"/>
    <w:rsid w:val="00367EDC"/>
    <w:rsid w:val="00373A93"/>
    <w:rsid w:val="00382648"/>
    <w:rsid w:val="00386CF9"/>
    <w:rsid w:val="003B1646"/>
    <w:rsid w:val="003B2C7D"/>
    <w:rsid w:val="003B4AFD"/>
    <w:rsid w:val="003B5E58"/>
    <w:rsid w:val="003B6F6C"/>
    <w:rsid w:val="003C7443"/>
    <w:rsid w:val="003D379F"/>
    <w:rsid w:val="003D616B"/>
    <w:rsid w:val="003E0B90"/>
    <w:rsid w:val="003E253B"/>
    <w:rsid w:val="003E5BB8"/>
    <w:rsid w:val="003E5E96"/>
    <w:rsid w:val="003F78EC"/>
    <w:rsid w:val="00404881"/>
    <w:rsid w:val="004252B9"/>
    <w:rsid w:val="0043335B"/>
    <w:rsid w:val="004424F6"/>
    <w:rsid w:val="00447E46"/>
    <w:rsid w:val="00464ECB"/>
    <w:rsid w:val="00465F50"/>
    <w:rsid w:val="00472B84"/>
    <w:rsid w:val="0047369E"/>
    <w:rsid w:val="004833F8"/>
    <w:rsid w:val="004906F6"/>
    <w:rsid w:val="00495F8D"/>
    <w:rsid w:val="004A0087"/>
    <w:rsid w:val="004A7626"/>
    <w:rsid w:val="004B1233"/>
    <w:rsid w:val="004B1B32"/>
    <w:rsid w:val="004B31EB"/>
    <w:rsid w:val="004B356A"/>
    <w:rsid w:val="004B435F"/>
    <w:rsid w:val="004B57FC"/>
    <w:rsid w:val="004B7146"/>
    <w:rsid w:val="004C3CE4"/>
    <w:rsid w:val="004C6F8E"/>
    <w:rsid w:val="004F2CF5"/>
    <w:rsid w:val="004F2D62"/>
    <w:rsid w:val="0050149A"/>
    <w:rsid w:val="0051172F"/>
    <w:rsid w:val="00513922"/>
    <w:rsid w:val="00525BD0"/>
    <w:rsid w:val="00526A1B"/>
    <w:rsid w:val="00527B46"/>
    <w:rsid w:val="00545242"/>
    <w:rsid w:val="00546851"/>
    <w:rsid w:val="0054774D"/>
    <w:rsid w:val="00556B78"/>
    <w:rsid w:val="00565DB0"/>
    <w:rsid w:val="00584FB7"/>
    <w:rsid w:val="00585786"/>
    <w:rsid w:val="0059010D"/>
    <w:rsid w:val="00596481"/>
    <w:rsid w:val="00596D75"/>
    <w:rsid w:val="00597ADF"/>
    <w:rsid w:val="005A1B54"/>
    <w:rsid w:val="005A2EF9"/>
    <w:rsid w:val="005A57BE"/>
    <w:rsid w:val="005B4C61"/>
    <w:rsid w:val="005B6F00"/>
    <w:rsid w:val="005C0439"/>
    <w:rsid w:val="005C33A1"/>
    <w:rsid w:val="005C7EF1"/>
    <w:rsid w:val="005D3DEA"/>
    <w:rsid w:val="005D697E"/>
    <w:rsid w:val="005D7725"/>
    <w:rsid w:val="005E704D"/>
    <w:rsid w:val="005F0275"/>
    <w:rsid w:val="005F3FF0"/>
    <w:rsid w:val="006107CB"/>
    <w:rsid w:val="00610AAF"/>
    <w:rsid w:val="0061463D"/>
    <w:rsid w:val="00623881"/>
    <w:rsid w:val="006339DC"/>
    <w:rsid w:val="00640F33"/>
    <w:rsid w:val="006462E1"/>
    <w:rsid w:val="00650B7B"/>
    <w:rsid w:val="00671099"/>
    <w:rsid w:val="00676292"/>
    <w:rsid w:val="00683AF8"/>
    <w:rsid w:val="00684460"/>
    <w:rsid w:val="00686659"/>
    <w:rsid w:val="006A531A"/>
    <w:rsid w:val="006A645B"/>
    <w:rsid w:val="006C2AD3"/>
    <w:rsid w:val="006C6FF3"/>
    <w:rsid w:val="006D5FA9"/>
    <w:rsid w:val="006D714A"/>
    <w:rsid w:val="006F78C9"/>
    <w:rsid w:val="00700732"/>
    <w:rsid w:val="007076CD"/>
    <w:rsid w:val="00724E44"/>
    <w:rsid w:val="007250C0"/>
    <w:rsid w:val="0072539D"/>
    <w:rsid w:val="00726E4D"/>
    <w:rsid w:val="00732667"/>
    <w:rsid w:val="0074263F"/>
    <w:rsid w:val="00743D69"/>
    <w:rsid w:val="00746BA1"/>
    <w:rsid w:val="00750833"/>
    <w:rsid w:val="007616C7"/>
    <w:rsid w:val="00770B57"/>
    <w:rsid w:val="00783677"/>
    <w:rsid w:val="00786508"/>
    <w:rsid w:val="00794840"/>
    <w:rsid w:val="007A116A"/>
    <w:rsid w:val="007B4064"/>
    <w:rsid w:val="007C5AB0"/>
    <w:rsid w:val="007D1544"/>
    <w:rsid w:val="007D4674"/>
    <w:rsid w:val="007E4DF7"/>
    <w:rsid w:val="007F284E"/>
    <w:rsid w:val="007F6426"/>
    <w:rsid w:val="007F6547"/>
    <w:rsid w:val="00801913"/>
    <w:rsid w:val="00813488"/>
    <w:rsid w:val="00816965"/>
    <w:rsid w:val="008179BA"/>
    <w:rsid w:val="0082020F"/>
    <w:rsid w:val="00821EA0"/>
    <w:rsid w:val="00824987"/>
    <w:rsid w:val="0082564A"/>
    <w:rsid w:val="00826C89"/>
    <w:rsid w:val="00830D1C"/>
    <w:rsid w:val="00831099"/>
    <w:rsid w:val="008338E0"/>
    <w:rsid w:val="008376E2"/>
    <w:rsid w:val="0085256D"/>
    <w:rsid w:val="00864934"/>
    <w:rsid w:val="008649D2"/>
    <w:rsid w:val="008732E7"/>
    <w:rsid w:val="00881263"/>
    <w:rsid w:val="00886E6C"/>
    <w:rsid w:val="008B47E6"/>
    <w:rsid w:val="008C4A72"/>
    <w:rsid w:val="008C786C"/>
    <w:rsid w:val="008D0495"/>
    <w:rsid w:val="008D18F9"/>
    <w:rsid w:val="008D40F9"/>
    <w:rsid w:val="008D79C0"/>
    <w:rsid w:val="008E4E25"/>
    <w:rsid w:val="008E7861"/>
    <w:rsid w:val="008F3B3A"/>
    <w:rsid w:val="008F7E02"/>
    <w:rsid w:val="0091095F"/>
    <w:rsid w:val="009118D5"/>
    <w:rsid w:val="00920FB8"/>
    <w:rsid w:val="00923DCF"/>
    <w:rsid w:val="00925FB9"/>
    <w:rsid w:val="009338A3"/>
    <w:rsid w:val="0094266A"/>
    <w:rsid w:val="00944147"/>
    <w:rsid w:val="009644A5"/>
    <w:rsid w:val="00966B30"/>
    <w:rsid w:val="00971761"/>
    <w:rsid w:val="00975201"/>
    <w:rsid w:val="009815F4"/>
    <w:rsid w:val="009976A6"/>
    <w:rsid w:val="009A1D33"/>
    <w:rsid w:val="009A3D83"/>
    <w:rsid w:val="009A4F1B"/>
    <w:rsid w:val="009A6455"/>
    <w:rsid w:val="009B2EFB"/>
    <w:rsid w:val="009B5844"/>
    <w:rsid w:val="009B76E3"/>
    <w:rsid w:val="009C480D"/>
    <w:rsid w:val="009D1932"/>
    <w:rsid w:val="009E2957"/>
    <w:rsid w:val="009E3775"/>
    <w:rsid w:val="009E5658"/>
    <w:rsid w:val="009F606B"/>
    <w:rsid w:val="00A03DC4"/>
    <w:rsid w:val="00A06F84"/>
    <w:rsid w:val="00A10012"/>
    <w:rsid w:val="00A10FC8"/>
    <w:rsid w:val="00A158C7"/>
    <w:rsid w:val="00A15C98"/>
    <w:rsid w:val="00A213F9"/>
    <w:rsid w:val="00A2395F"/>
    <w:rsid w:val="00A33624"/>
    <w:rsid w:val="00A4443E"/>
    <w:rsid w:val="00A475F7"/>
    <w:rsid w:val="00A53770"/>
    <w:rsid w:val="00A55203"/>
    <w:rsid w:val="00A61E39"/>
    <w:rsid w:val="00A62B27"/>
    <w:rsid w:val="00A82AE5"/>
    <w:rsid w:val="00A83928"/>
    <w:rsid w:val="00A8535F"/>
    <w:rsid w:val="00A90211"/>
    <w:rsid w:val="00A94D27"/>
    <w:rsid w:val="00A954E3"/>
    <w:rsid w:val="00A970D3"/>
    <w:rsid w:val="00AA7F07"/>
    <w:rsid w:val="00AA7F08"/>
    <w:rsid w:val="00AB03CE"/>
    <w:rsid w:val="00AB559A"/>
    <w:rsid w:val="00AB76EC"/>
    <w:rsid w:val="00AC0060"/>
    <w:rsid w:val="00AC4C6B"/>
    <w:rsid w:val="00AD0D36"/>
    <w:rsid w:val="00AD5C02"/>
    <w:rsid w:val="00AE1647"/>
    <w:rsid w:val="00AE37FA"/>
    <w:rsid w:val="00AE6085"/>
    <w:rsid w:val="00AF3113"/>
    <w:rsid w:val="00B02F7D"/>
    <w:rsid w:val="00B07090"/>
    <w:rsid w:val="00B23E3F"/>
    <w:rsid w:val="00B3050A"/>
    <w:rsid w:val="00B316A2"/>
    <w:rsid w:val="00B33759"/>
    <w:rsid w:val="00B3535F"/>
    <w:rsid w:val="00B41D27"/>
    <w:rsid w:val="00B65D9B"/>
    <w:rsid w:val="00B737C7"/>
    <w:rsid w:val="00B7773B"/>
    <w:rsid w:val="00B8530E"/>
    <w:rsid w:val="00B9278F"/>
    <w:rsid w:val="00B9554E"/>
    <w:rsid w:val="00B95ABC"/>
    <w:rsid w:val="00BA1079"/>
    <w:rsid w:val="00BB5F93"/>
    <w:rsid w:val="00BB794D"/>
    <w:rsid w:val="00BB7C7F"/>
    <w:rsid w:val="00BC69CB"/>
    <w:rsid w:val="00BC6DBD"/>
    <w:rsid w:val="00BE170C"/>
    <w:rsid w:val="00BE4513"/>
    <w:rsid w:val="00BE5B01"/>
    <w:rsid w:val="00BE7473"/>
    <w:rsid w:val="00BE78BE"/>
    <w:rsid w:val="00BF20F8"/>
    <w:rsid w:val="00BF6836"/>
    <w:rsid w:val="00C07EE3"/>
    <w:rsid w:val="00C118A4"/>
    <w:rsid w:val="00C13F62"/>
    <w:rsid w:val="00C16029"/>
    <w:rsid w:val="00C26155"/>
    <w:rsid w:val="00C30732"/>
    <w:rsid w:val="00C31659"/>
    <w:rsid w:val="00C31FAE"/>
    <w:rsid w:val="00C40277"/>
    <w:rsid w:val="00C51D02"/>
    <w:rsid w:val="00C54113"/>
    <w:rsid w:val="00C56D61"/>
    <w:rsid w:val="00C57642"/>
    <w:rsid w:val="00C60D90"/>
    <w:rsid w:val="00C660D9"/>
    <w:rsid w:val="00C86432"/>
    <w:rsid w:val="00C87B7A"/>
    <w:rsid w:val="00C94ECF"/>
    <w:rsid w:val="00C96D1E"/>
    <w:rsid w:val="00CC32BB"/>
    <w:rsid w:val="00CD2D7D"/>
    <w:rsid w:val="00CD330E"/>
    <w:rsid w:val="00CE54EC"/>
    <w:rsid w:val="00CF67A3"/>
    <w:rsid w:val="00D008D0"/>
    <w:rsid w:val="00D01636"/>
    <w:rsid w:val="00D04248"/>
    <w:rsid w:val="00D07EE3"/>
    <w:rsid w:val="00D143ED"/>
    <w:rsid w:val="00D1631F"/>
    <w:rsid w:val="00D1690D"/>
    <w:rsid w:val="00D219DA"/>
    <w:rsid w:val="00D30D61"/>
    <w:rsid w:val="00D421B9"/>
    <w:rsid w:val="00D535D4"/>
    <w:rsid w:val="00D566F4"/>
    <w:rsid w:val="00D63E87"/>
    <w:rsid w:val="00D667BC"/>
    <w:rsid w:val="00D81E9F"/>
    <w:rsid w:val="00D8595E"/>
    <w:rsid w:val="00D9258A"/>
    <w:rsid w:val="00D92B6D"/>
    <w:rsid w:val="00DA5F45"/>
    <w:rsid w:val="00DB54EB"/>
    <w:rsid w:val="00DB6739"/>
    <w:rsid w:val="00DC04E0"/>
    <w:rsid w:val="00DC5B27"/>
    <w:rsid w:val="00DD0473"/>
    <w:rsid w:val="00DE00D3"/>
    <w:rsid w:val="00DE22DE"/>
    <w:rsid w:val="00DF254B"/>
    <w:rsid w:val="00DF38FC"/>
    <w:rsid w:val="00E10574"/>
    <w:rsid w:val="00E12AB2"/>
    <w:rsid w:val="00E138A2"/>
    <w:rsid w:val="00E14999"/>
    <w:rsid w:val="00E16F51"/>
    <w:rsid w:val="00E310F8"/>
    <w:rsid w:val="00E3226C"/>
    <w:rsid w:val="00E329AE"/>
    <w:rsid w:val="00E3459E"/>
    <w:rsid w:val="00E564EB"/>
    <w:rsid w:val="00E873B6"/>
    <w:rsid w:val="00E9486E"/>
    <w:rsid w:val="00E95990"/>
    <w:rsid w:val="00EA1E44"/>
    <w:rsid w:val="00EB1488"/>
    <w:rsid w:val="00EC022E"/>
    <w:rsid w:val="00ED74F3"/>
    <w:rsid w:val="00EF057B"/>
    <w:rsid w:val="00F115A2"/>
    <w:rsid w:val="00F120CA"/>
    <w:rsid w:val="00F224DA"/>
    <w:rsid w:val="00F25C52"/>
    <w:rsid w:val="00F36038"/>
    <w:rsid w:val="00F45C08"/>
    <w:rsid w:val="00F7273F"/>
    <w:rsid w:val="00F80560"/>
    <w:rsid w:val="00F8179F"/>
    <w:rsid w:val="00F82DB3"/>
    <w:rsid w:val="00F839B5"/>
    <w:rsid w:val="00F86E88"/>
    <w:rsid w:val="00F935E0"/>
    <w:rsid w:val="00FA3EE9"/>
    <w:rsid w:val="00FB6304"/>
    <w:rsid w:val="00FC2C2A"/>
    <w:rsid w:val="00FC52C2"/>
    <w:rsid w:val="00FC726B"/>
    <w:rsid w:val="00FC7F49"/>
    <w:rsid w:val="00FD19F0"/>
    <w:rsid w:val="00FD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F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F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Валерьевна НЕТУПСКАЯ</dc:creator>
  <cp:keywords/>
  <dc:description/>
  <cp:lastModifiedBy>Мария Валерьевна НЕТУПСКАЯ</cp:lastModifiedBy>
  <cp:revision>2</cp:revision>
  <dcterms:created xsi:type="dcterms:W3CDTF">2018-01-29T08:34:00Z</dcterms:created>
  <dcterms:modified xsi:type="dcterms:W3CDTF">2018-01-29T08:35:00Z</dcterms:modified>
</cp:coreProperties>
</file>